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2CC" w:themeColor="accent4" w:themeTint="33"/>
  <w:body>
    <w:p w:rsidR="00932688" w:rsidRPr="00932688" w:rsidRDefault="00932688" w:rsidP="0093268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32688">
        <w:rPr>
          <w:rFonts w:ascii="Times New Roman" w:hAnsi="Times New Roman" w:cs="Times New Roman"/>
          <w:sz w:val="28"/>
          <w:szCs w:val="28"/>
        </w:rPr>
        <w:t>Учитель-логопед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32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688" w:rsidRPr="00932688" w:rsidRDefault="00932688" w:rsidP="0093268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Кондратьева О.В.</w:t>
      </w:r>
    </w:p>
    <w:p w:rsidR="00932688" w:rsidRDefault="00932688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E84" w:rsidRDefault="00932688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E84">
        <w:rPr>
          <w:rFonts w:ascii="Times New Roman" w:hAnsi="Times New Roman" w:cs="Times New Roman"/>
          <w:b/>
          <w:sz w:val="28"/>
          <w:szCs w:val="28"/>
        </w:rPr>
        <w:t>«</w:t>
      </w:r>
      <w:r w:rsidR="001B7E63">
        <w:rPr>
          <w:rFonts w:ascii="Times New Roman" w:hAnsi="Times New Roman" w:cs="Times New Roman"/>
          <w:b/>
          <w:sz w:val="28"/>
          <w:szCs w:val="28"/>
        </w:rPr>
        <w:t>Играем пальчиками и развиваем речь</w:t>
      </w:r>
      <w:r w:rsidR="00524E84">
        <w:rPr>
          <w:rFonts w:ascii="Times New Roman" w:hAnsi="Times New Roman" w:cs="Times New Roman"/>
          <w:b/>
          <w:sz w:val="28"/>
          <w:szCs w:val="28"/>
        </w:rPr>
        <w:t>»</w:t>
      </w:r>
    </w:p>
    <w:p w:rsidR="00524E84" w:rsidRPr="00C03DDA" w:rsidRDefault="00524E84" w:rsidP="00932688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178F2" w:rsidRPr="00932688" w:rsidRDefault="007178F2" w:rsidP="0093268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32688">
        <w:rPr>
          <w:rFonts w:ascii="Times New Roman" w:hAnsi="Times New Roman" w:cs="Times New Roman"/>
          <w:sz w:val="32"/>
          <w:szCs w:val="32"/>
        </w:rPr>
        <w:t xml:space="preserve">Движения пальцев и кистей рук ребенка имеет особое развивающее воздействие. У новорожденного кисти всегда сжаты в кулачки, </w:t>
      </w:r>
      <w:r w:rsidR="00CE52EB" w:rsidRPr="00932688">
        <w:rPr>
          <w:rFonts w:ascii="Times New Roman" w:hAnsi="Times New Roman" w:cs="Times New Roman"/>
          <w:sz w:val="32"/>
          <w:szCs w:val="32"/>
        </w:rPr>
        <w:t>и,</w:t>
      </w:r>
      <w:r w:rsidRPr="00932688">
        <w:rPr>
          <w:rFonts w:ascii="Times New Roman" w:hAnsi="Times New Roman" w:cs="Times New Roman"/>
          <w:sz w:val="32"/>
          <w:szCs w:val="32"/>
        </w:rPr>
        <w:t xml:space="preserve">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 w:rsidR="007178F2" w:rsidRPr="00932688" w:rsidRDefault="007178F2" w:rsidP="0093268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32688">
        <w:rPr>
          <w:rFonts w:ascii="Times New Roman" w:hAnsi="Times New Roman" w:cs="Times New Roman"/>
          <w:sz w:val="32"/>
          <w:szCs w:val="32"/>
        </w:rPr>
        <w:t xml:space="preserve">До сих пор недостаточно осмысленно взрослыми значение игр «Ладушки», «Коза рогатая» и др. Многие родители видят в них развлекательное, а не развивающее, </w:t>
      </w:r>
      <w:r w:rsidR="00CE52EB" w:rsidRPr="00932688">
        <w:rPr>
          <w:rFonts w:ascii="Times New Roman" w:hAnsi="Times New Roman" w:cs="Times New Roman"/>
          <w:sz w:val="32"/>
          <w:szCs w:val="32"/>
        </w:rPr>
        <w:t>оздоравливающе</w:t>
      </w:r>
      <w:r w:rsidRPr="00932688">
        <w:rPr>
          <w:rFonts w:ascii="Times New Roman" w:hAnsi="Times New Roman" w:cs="Times New Roman"/>
          <w:sz w:val="32"/>
          <w:szCs w:val="32"/>
        </w:rPr>
        <w:t xml:space="preserve">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CE52EB" w:rsidRPr="002C4193" w:rsidRDefault="00CE52EB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932688" w:rsidRDefault="00CE52EB" w:rsidP="0093268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32688">
        <w:rPr>
          <w:rFonts w:ascii="Times New Roman" w:hAnsi="Times New Roman" w:cs="Times New Roman"/>
          <w:b/>
          <w:color w:val="FF0000"/>
          <w:sz w:val="32"/>
          <w:szCs w:val="32"/>
        </w:rPr>
        <w:t>Значение пальчиковых игр в развитии ребенка</w:t>
      </w:r>
    </w:p>
    <w:p w:rsidR="00BB4F62" w:rsidRPr="00932688" w:rsidRDefault="007178F2" w:rsidP="0093268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32688">
        <w:rPr>
          <w:rFonts w:ascii="Times New Roman" w:hAnsi="Times New Roman" w:cs="Times New Roman"/>
          <w:sz w:val="32"/>
          <w:szCs w:val="32"/>
        </w:rPr>
        <w:t>Выполнение упражнений и ритмических движений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6A28B4" w:rsidRPr="00932688" w:rsidRDefault="005F7C49" w:rsidP="0093268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32688">
        <w:rPr>
          <w:rFonts w:ascii="Times New Roman" w:hAnsi="Times New Roman" w:cs="Times New Roman"/>
          <w:sz w:val="32"/>
          <w:szCs w:val="32"/>
        </w:rPr>
        <w:lastRenderedPageBreak/>
        <w:t>Так же и</w:t>
      </w:r>
      <w:r w:rsidR="007178F2" w:rsidRPr="00932688">
        <w:rPr>
          <w:rFonts w:ascii="Times New Roman" w:hAnsi="Times New Roman" w:cs="Times New Roman"/>
          <w:sz w:val="32"/>
          <w:szCs w:val="32"/>
        </w:rPr>
        <w:t>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6A28B4" w:rsidRPr="00932688" w:rsidRDefault="00CE52EB" w:rsidP="0093268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32688">
        <w:rPr>
          <w:rFonts w:ascii="Times New Roman" w:hAnsi="Times New Roman" w:cs="Times New Roman"/>
          <w:sz w:val="32"/>
          <w:szCs w:val="32"/>
        </w:rPr>
        <w:t xml:space="preserve">Если ребёнок будет выполнять </w:t>
      </w:r>
      <w:r w:rsidR="006A28B4" w:rsidRPr="00932688">
        <w:rPr>
          <w:rFonts w:ascii="Times New Roman" w:hAnsi="Times New Roman" w:cs="Times New Roman"/>
          <w:sz w:val="32"/>
          <w:szCs w:val="32"/>
        </w:rPr>
        <w:t xml:space="preserve">упражнения, </w:t>
      </w:r>
      <w:r w:rsidRPr="00932688">
        <w:rPr>
          <w:rFonts w:ascii="Times New Roman" w:hAnsi="Times New Roman" w:cs="Times New Roman"/>
          <w:sz w:val="32"/>
          <w:szCs w:val="32"/>
        </w:rPr>
        <w:t>сопровождая их короткими</w:t>
      </w:r>
      <w:r w:rsidR="007178F2" w:rsidRPr="00932688">
        <w:rPr>
          <w:rFonts w:ascii="Times New Roman" w:hAnsi="Times New Roman" w:cs="Times New Roman"/>
          <w:sz w:val="32"/>
          <w:szCs w:val="32"/>
        </w:rPr>
        <w:t xml:space="preserve"> стихотворными строчками, то его речь станет более чёткой, ритмичной, яркой, и усилится контроль за выполняемыми движениями.</w:t>
      </w:r>
    </w:p>
    <w:p w:rsidR="00CA30F3" w:rsidRPr="00932688" w:rsidRDefault="007178F2" w:rsidP="0093268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32688">
        <w:rPr>
          <w:rFonts w:ascii="Times New Roman" w:hAnsi="Times New Roman" w:cs="Times New Roman"/>
          <w:sz w:val="32"/>
          <w:szCs w:val="32"/>
        </w:rPr>
        <w:t>Развивается память ребёнка, так как он учится запоминать определённые положения рук и последовательность движений.</w:t>
      </w:r>
      <w:r w:rsidR="006A28B4" w:rsidRPr="00932688">
        <w:rPr>
          <w:rFonts w:ascii="Times New Roman" w:hAnsi="Times New Roman" w:cs="Times New Roman"/>
          <w:sz w:val="32"/>
          <w:szCs w:val="32"/>
        </w:rPr>
        <w:t xml:space="preserve"> </w:t>
      </w:r>
      <w:r w:rsidRPr="00932688">
        <w:rPr>
          <w:rFonts w:ascii="Times New Roman" w:hAnsi="Times New Roman" w:cs="Times New Roman"/>
          <w:sz w:val="32"/>
          <w:szCs w:val="32"/>
        </w:rPr>
        <w:t>У малыша развивается воображение и фантазия. Овладев всеми упражнениями, он сможет «рас</w:t>
      </w:r>
      <w:r w:rsidR="006A28B4" w:rsidRPr="00932688">
        <w:rPr>
          <w:rFonts w:ascii="Times New Roman" w:hAnsi="Times New Roman" w:cs="Times New Roman"/>
          <w:sz w:val="32"/>
          <w:szCs w:val="32"/>
        </w:rPr>
        <w:t xml:space="preserve">сказывать руками» целые истории. </w:t>
      </w:r>
      <w:r w:rsidRPr="00932688">
        <w:rPr>
          <w:rFonts w:ascii="Times New Roman" w:hAnsi="Times New Roman" w:cs="Times New Roman"/>
          <w:sz w:val="32"/>
          <w:szCs w:val="32"/>
        </w:rPr>
        <w:t>В результате усвоения всех упражнений кисти рук и пальцы приобретут силу, хорошую подвижность, а это в дальнейшем облегчит овладение навыком письма.</w:t>
      </w:r>
    </w:p>
    <w:p w:rsidR="00232E99" w:rsidRPr="00932688" w:rsidRDefault="00CA30F3" w:rsidP="00932688">
      <w:pPr>
        <w:spacing w:after="0" w:line="360" w:lineRule="auto"/>
        <w:ind w:firstLine="567"/>
        <w:contextualSpacing/>
        <w:jc w:val="both"/>
        <w:rPr>
          <w:rStyle w:val="c0"/>
          <w:rFonts w:ascii="Times New Roman" w:hAnsi="Times New Roman" w:cs="Times New Roman"/>
          <w:color w:val="000000"/>
          <w:sz w:val="32"/>
          <w:szCs w:val="32"/>
        </w:rPr>
      </w:pPr>
      <w:r w:rsidRPr="00932688">
        <w:rPr>
          <w:rStyle w:val="c0"/>
          <w:rFonts w:ascii="Times New Roman" w:hAnsi="Times New Roman" w:cs="Times New Roman"/>
          <w:color w:val="000000"/>
          <w:sz w:val="32"/>
          <w:szCs w:val="32"/>
        </w:rPr>
        <w:t>Практ</w:t>
      </w:r>
      <w:r w:rsidR="00232E99" w:rsidRPr="00932688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ика работы с детьми показывает, что </w:t>
      </w:r>
      <w:r w:rsidRPr="00932688">
        <w:rPr>
          <w:rStyle w:val="c0"/>
          <w:rFonts w:ascii="Times New Roman" w:hAnsi="Times New Roman" w:cs="Times New Roman"/>
          <w:color w:val="000000"/>
          <w:sz w:val="32"/>
          <w:szCs w:val="32"/>
        </w:rPr>
        <w:t>чем раньше начинается работа по развитию мелкой моторики (с 3-4- месячного возраста), тем раньше формируется речь.</w:t>
      </w:r>
    </w:p>
    <w:p w:rsidR="00CA30F3" w:rsidRPr="00932688" w:rsidRDefault="00CA30F3" w:rsidP="0093268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32688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В условиях детского сада мы много внимания уделяем тонким движениям руки. Упражнения проводятся в течение 1-3 мин. на фронтальных занятиях, в форме </w:t>
      </w:r>
      <w:proofErr w:type="spellStart"/>
      <w:r w:rsidRPr="00932688">
        <w:rPr>
          <w:rStyle w:val="c0"/>
          <w:rFonts w:ascii="Times New Roman" w:hAnsi="Times New Roman" w:cs="Times New Roman"/>
          <w:color w:val="000000"/>
          <w:sz w:val="32"/>
          <w:szCs w:val="32"/>
        </w:rPr>
        <w:t>физ</w:t>
      </w:r>
      <w:r w:rsidR="00232E99" w:rsidRPr="00932688">
        <w:rPr>
          <w:rStyle w:val="c0"/>
          <w:rFonts w:ascii="Times New Roman" w:hAnsi="Times New Roman" w:cs="Times New Roman"/>
          <w:color w:val="000000"/>
          <w:sz w:val="32"/>
          <w:szCs w:val="32"/>
        </w:rPr>
        <w:t>минуток</w:t>
      </w:r>
      <w:proofErr w:type="spellEnd"/>
      <w:r w:rsidR="00232E99" w:rsidRPr="00932688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, а также во время игр и </w:t>
      </w:r>
      <w:r w:rsidRPr="00932688">
        <w:rPr>
          <w:rStyle w:val="c0"/>
          <w:rFonts w:ascii="Times New Roman" w:hAnsi="Times New Roman" w:cs="Times New Roman"/>
          <w:color w:val="000000"/>
          <w:sz w:val="32"/>
          <w:szCs w:val="32"/>
        </w:rPr>
        <w:t>в др</w:t>
      </w:r>
      <w:r w:rsidR="00232E99" w:rsidRPr="00932688">
        <w:rPr>
          <w:rStyle w:val="c0"/>
          <w:rFonts w:ascii="Times New Roman" w:hAnsi="Times New Roman" w:cs="Times New Roman"/>
          <w:color w:val="000000"/>
          <w:sz w:val="32"/>
          <w:szCs w:val="32"/>
        </w:rPr>
        <w:t>угие</w:t>
      </w:r>
      <w:r w:rsidRPr="00932688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режимные моменты.</w:t>
      </w:r>
    </w:p>
    <w:p w:rsidR="00CA30F3" w:rsidRPr="00932688" w:rsidRDefault="00CA30F3" w:rsidP="00932688">
      <w:pPr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932688">
        <w:rPr>
          <w:rFonts w:ascii="Times New Roman" w:hAnsi="Times New Roman" w:cs="Times New Roman"/>
          <w:sz w:val="32"/>
          <w:szCs w:val="32"/>
        </w:rPr>
        <w:t>Начинать пальчиковую игру следует с простых упражнений, доступных, весёлых, чтобы заинтересовать малыша. Тот, кто не может самостоятельно выполнить движения, выполняет их с помощью взрослого. На первых занятиях все упражнения выполняются медленно, с правильной постановкой руки, точностью переключения с одной позы на другую, дифференцированностью движений пальцев, их синхронностью или последовательностью.</w:t>
      </w:r>
    </w:p>
    <w:p w:rsidR="00CA30F3" w:rsidRPr="00932688" w:rsidRDefault="00CA30F3" w:rsidP="00932688">
      <w:pPr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932688">
        <w:rPr>
          <w:rFonts w:ascii="Times New Roman" w:hAnsi="Times New Roman" w:cs="Times New Roman"/>
          <w:sz w:val="32"/>
          <w:szCs w:val="32"/>
        </w:rPr>
        <w:lastRenderedPageBreak/>
        <w:t xml:space="preserve">При затруднениях можно помогать </w:t>
      </w:r>
      <w:r w:rsidR="00640299" w:rsidRPr="00932688">
        <w:rPr>
          <w:rFonts w:ascii="Times New Roman" w:hAnsi="Times New Roman" w:cs="Times New Roman"/>
          <w:sz w:val="32"/>
          <w:szCs w:val="32"/>
        </w:rPr>
        <w:t>ребёнку,</w:t>
      </w:r>
      <w:r w:rsidRPr="00932688">
        <w:rPr>
          <w:rFonts w:ascii="Times New Roman" w:hAnsi="Times New Roman" w:cs="Times New Roman"/>
          <w:sz w:val="32"/>
          <w:szCs w:val="32"/>
        </w:rPr>
        <w:t xml:space="preserve"> позволять поддерживать и направлять свободной рукой положение другой. При этом важно оценивать действия детей, постоянно одобрять и подбадривать.</w:t>
      </w:r>
    </w:p>
    <w:p w:rsidR="00CA30F3" w:rsidRPr="00932688" w:rsidRDefault="00CA30F3" w:rsidP="00932688">
      <w:pPr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932688">
        <w:rPr>
          <w:rFonts w:ascii="Times New Roman" w:hAnsi="Times New Roman" w:cs="Times New Roman"/>
          <w:sz w:val="32"/>
          <w:szCs w:val="32"/>
        </w:rPr>
        <w:t>По мере усвоения того или иного упражнения темп выполнения постепенно убыстряется. Одновременно продолжается работа над чёткостью, плавностью, ритмичностью.</w:t>
      </w:r>
    </w:p>
    <w:p w:rsidR="00CA30F3" w:rsidRPr="00932688" w:rsidRDefault="00CA30F3" w:rsidP="00932688">
      <w:pPr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932688">
        <w:rPr>
          <w:rFonts w:ascii="Times New Roman" w:hAnsi="Times New Roman" w:cs="Times New Roman"/>
          <w:sz w:val="32"/>
          <w:szCs w:val="32"/>
        </w:rPr>
        <w:t xml:space="preserve">Дети, большие труженики, они с интересом включаются в любую работу, только надо быть терпимее. Никогда не следует </w:t>
      </w:r>
      <w:r w:rsidR="00DA7AB4" w:rsidRPr="00932688">
        <w:rPr>
          <w:rFonts w:ascii="Times New Roman" w:hAnsi="Times New Roman" w:cs="Times New Roman"/>
          <w:sz w:val="32"/>
          <w:szCs w:val="32"/>
        </w:rPr>
        <w:t>принуждать ребёнка</w:t>
      </w:r>
      <w:r w:rsidRPr="00932688">
        <w:rPr>
          <w:rFonts w:ascii="Times New Roman" w:hAnsi="Times New Roman" w:cs="Times New Roman"/>
          <w:sz w:val="32"/>
          <w:szCs w:val="32"/>
        </w:rPr>
        <w:t xml:space="preserve"> играть если игра ему понравится, он будет просить повторения. Если малыш показывает движения по- своему, его не следует исправлять. Главное, чтобы он порадовался своему успеху.</w:t>
      </w:r>
    </w:p>
    <w:p w:rsidR="00CA30F3" w:rsidRDefault="00CA30F3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AB4" w:rsidRPr="00932688" w:rsidRDefault="00DA7AB4" w:rsidP="0093268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932688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Примеры упражнений, мини-практикум с родителями</w:t>
      </w:r>
    </w:p>
    <w:p w:rsidR="007178F2" w:rsidRPr="00932688" w:rsidRDefault="007178F2" w:rsidP="0093268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32688">
        <w:rPr>
          <w:rFonts w:ascii="Times New Roman" w:hAnsi="Times New Roman" w:cs="Times New Roman"/>
          <w:sz w:val="32"/>
          <w:szCs w:val="32"/>
        </w:rPr>
        <w:t>Все упражнения можно разделить на три группы.</w:t>
      </w:r>
    </w:p>
    <w:p w:rsidR="007178F2" w:rsidRPr="00932688" w:rsidRDefault="006A28B4" w:rsidP="0093268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32688">
        <w:rPr>
          <w:rFonts w:ascii="Times New Roman" w:hAnsi="Times New Roman" w:cs="Times New Roman"/>
          <w:b/>
          <w:i/>
          <w:sz w:val="32"/>
          <w:szCs w:val="32"/>
        </w:rPr>
        <w:t>Упражнения для кистей рук: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подражательную способность, достаточно простые и не требуют тонких дифференцированных движений;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напрягать и расслаблять мышцы;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умение сохранять положение пальцев некоторое время;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переключаться с одного движения на другое.</w:t>
      </w:r>
    </w:p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«Солнце»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6A28B4">
        <w:trPr>
          <w:jc w:val="center"/>
        </w:trPr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Солнце утром рано встало,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Ладошки скрестить,</w:t>
            </w:r>
          </w:p>
        </w:tc>
      </w:tr>
      <w:tr w:rsidR="006A28B4" w:rsidTr="006A28B4">
        <w:trPr>
          <w:jc w:val="center"/>
        </w:trPr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Всех детишек приласкало.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пальцы широко раздвинуть</w:t>
            </w:r>
          </w:p>
        </w:tc>
      </w:tr>
    </w:tbl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932688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32688">
        <w:rPr>
          <w:rFonts w:ascii="Times New Roman" w:hAnsi="Times New Roman" w:cs="Times New Roman"/>
          <w:b/>
          <w:i/>
          <w:sz w:val="32"/>
          <w:szCs w:val="32"/>
        </w:rPr>
        <w:t>Упражнения для пальцев условно статические:</w:t>
      </w:r>
    </w:p>
    <w:p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совершенствуют полученные ранее навыки на более высоком уровне и требуют более точных движений.</w:t>
      </w:r>
    </w:p>
    <w:p w:rsidR="006A28B4" w:rsidRDefault="006A28B4" w:rsidP="006A2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«Человечек»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6A28B4"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«Топ-топ-топ!» — топают ножки,</w:t>
            </w:r>
          </w:p>
        </w:tc>
        <w:tc>
          <w:tcPr>
            <w:tcW w:w="4814" w:type="dxa"/>
            <w:vMerge w:val="restart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 и средний пальцы «ходят» по столу.</w:t>
            </w:r>
          </w:p>
        </w:tc>
      </w:tr>
      <w:tr w:rsidR="006A28B4" w:rsidTr="006A28B4"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Мальчик ходит по дорожке.</w:t>
            </w:r>
          </w:p>
        </w:tc>
        <w:tc>
          <w:tcPr>
            <w:tcW w:w="4814" w:type="dxa"/>
            <w:vMerge/>
          </w:tcPr>
          <w:p w:rsidR="006A28B4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2688" w:rsidRDefault="00932688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78F2" w:rsidRPr="00932688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32688">
        <w:rPr>
          <w:rFonts w:ascii="Times New Roman" w:hAnsi="Times New Roman" w:cs="Times New Roman"/>
          <w:b/>
          <w:i/>
          <w:sz w:val="32"/>
          <w:szCs w:val="32"/>
        </w:rPr>
        <w:t>Упражнения для пальцев динамические:</w:t>
      </w:r>
    </w:p>
    <w:p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lastRenderedPageBreak/>
        <w:t>развивают точную координацию движений;</w:t>
      </w:r>
    </w:p>
    <w:p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сгибать и разгибать пальцы рук;</w:t>
      </w:r>
    </w:p>
    <w:p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противопоставлять большой палец остальным.</w:t>
      </w:r>
    </w:p>
    <w:p w:rsidR="006A28B4" w:rsidRPr="006A28B4" w:rsidRDefault="006A28B4" w:rsidP="006A28B4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«Посчитаем»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6A28B4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Раз-два-три-четыре-пять!</w:t>
            </w:r>
          </w:p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Будем пальчики считать –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Поочередно сгибать пальцы в кулачок, начиная с большого.</w:t>
            </w:r>
          </w:p>
        </w:tc>
      </w:tr>
      <w:tr w:rsidR="006A28B4" w:rsidTr="006A28B4">
        <w:tc>
          <w:tcPr>
            <w:tcW w:w="4813" w:type="dxa"/>
          </w:tcPr>
          <w:p w:rsidR="006A28B4" w:rsidRPr="002C4193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Крепкие, дружные,</w:t>
            </w:r>
          </w:p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 такие нужные…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Поднять кисть руки вверх, широко раздвинуть пальцы.</w:t>
            </w:r>
          </w:p>
        </w:tc>
      </w:tr>
    </w:tbl>
    <w:p w:rsidR="006A28B4" w:rsidRPr="002C4193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BC1256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«По кругу»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BC1256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Покажи уменье другу,</w:t>
            </w:r>
          </w:p>
        </w:tc>
        <w:tc>
          <w:tcPr>
            <w:tcW w:w="4814" w:type="dxa"/>
            <w:vMerge w:val="restart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Пальцы сжать в кулак, большой палец поднять вверх и выполнять круговые движения</w:t>
            </w: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28B4" w:rsidTr="00BC1256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Покружись-ка ты по кругу!</w:t>
            </w:r>
          </w:p>
        </w:tc>
        <w:tc>
          <w:tcPr>
            <w:tcW w:w="4814" w:type="dxa"/>
            <w:vMerge/>
          </w:tcPr>
          <w:p w:rsidR="006A28B4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BC1256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«Здравствуй пальчик, старший брат»</w:t>
      </w:r>
    </w:p>
    <w:p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По мере улучшения координации движений можно предложить детям сделать упражнение двумя руками одновременно.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C1256" w:rsidTr="00CA30F3">
        <w:tc>
          <w:tcPr>
            <w:tcW w:w="4813" w:type="dxa"/>
          </w:tcPr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Барсик сунул к мышкам нос.</w:t>
            </w:r>
          </w:p>
          <w:p w:rsidR="00BC1256" w:rsidRPr="002C4193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«Мышки, есть один вопрос:</w:t>
            </w:r>
          </w:p>
          <w:p w:rsidR="00BC1256" w:rsidRPr="002C4193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Может, знает кто из вас,</w:t>
            </w:r>
          </w:p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Скоро ль будет тихий час?»</w:t>
            </w:r>
          </w:p>
        </w:tc>
        <w:tc>
          <w:tcPr>
            <w:tcW w:w="4814" w:type="dxa"/>
          </w:tcPr>
          <w:p w:rsidR="00BC1256" w:rsidRP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На каждый ударный слог пальцы одной руки соединяются с большим по порядку вперед и назад.</w:t>
            </w:r>
          </w:p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После двустишия – смена руки.</w:t>
            </w:r>
          </w:p>
        </w:tc>
      </w:tr>
    </w:tbl>
    <w:p w:rsidR="00DA7AB4" w:rsidRPr="00932688" w:rsidRDefault="00DA7AB4" w:rsidP="009326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8F2" w:rsidRPr="00932688" w:rsidRDefault="00DA7AB4" w:rsidP="009326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32688">
        <w:rPr>
          <w:rFonts w:ascii="Times New Roman" w:hAnsi="Times New Roman" w:cs="Times New Roman"/>
          <w:sz w:val="32"/>
          <w:szCs w:val="32"/>
        </w:rPr>
        <w:t>Пальчиковые игры</w:t>
      </w:r>
      <w:r w:rsidR="007178F2" w:rsidRPr="00932688">
        <w:rPr>
          <w:rFonts w:ascii="Times New Roman" w:hAnsi="Times New Roman" w:cs="Times New Roman"/>
          <w:sz w:val="32"/>
          <w:szCs w:val="32"/>
        </w:rPr>
        <w:t xml:space="preserve"> необходимо проводить систематически по 2-5 минут ежедневно. Несмотря на то, что вначале многие упражнения даются ребенку с трудом, они приносят много радости</w:t>
      </w:r>
      <w:r w:rsidRPr="00932688">
        <w:rPr>
          <w:rFonts w:ascii="Times New Roman" w:hAnsi="Times New Roman" w:cs="Times New Roman"/>
          <w:sz w:val="32"/>
          <w:szCs w:val="32"/>
        </w:rPr>
        <w:t xml:space="preserve"> – достигаемые результаты и эмоциональное общение с близкими. </w:t>
      </w:r>
      <w:r w:rsidR="007178F2" w:rsidRPr="00932688">
        <w:rPr>
          <w:rFonts w:ascii="Times New Roman" w:hAnsi="Times New Roman" w:cs="Times New Roman"/>
          <w:sz w:val="32"/>
          <w:szCs w:val="32"/>
        </w:rPr>
        <w:t>Пальчиковая гимнастика способствует развитию мелкой моторики, речи, основных психических процессов, а также коммуникативности. К концу дошкольного возраста кисти рук ребенка становятся более подвижными и гибкими, что способствует успешному овладению навыками письма в будущем.</w:t>
      </w:r>
    </w:p>
    <w:p w:rsidR="007178F2" w:rsidRDefault="007178F2" w:rsidP="009326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2688" w:rsidRPr="002C4193" w:rsidRDefault="00932688" w:rsidP="009326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78F2" w:rsidRPr="002C4193" w:rsidRDefault="002C4193" w:rsidP="00D30D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C4193" w:rsidRPr="002C4193" w:rsidRDefault="002C4193" w:rsidP="002C4193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193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2C4193">
        <w:rPr>
          <w:rFonts w:ascii="Times New Roman" w:hAnsi="Times New Roman" w:cs="Times New Roman"/>
          <w:sz w:val="28"/>
          <w:szCs w:val="28"/>
        </w:rPr>
        <w:t xml:space="preserve"> О. Пальчиковые игры. Для детей 4-7 лет. ФГОС ДО. - СПб.: Литера, 2016. — 32 с.</w:t>
      </w:r>
    </w:p>
    <w:p w:rsidR="00573DDC" w:rsidRDefault="002C4193" w:rsidP="00573DD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Ткаченко Т. С пальчиками играем, речь развиваем. Для детей 3-5 лет. - Екатеринбург.: Издательство: </w:t>
      </w:r>
      <w:proofErr w:type="spellStart"/>
      <w:r w:rsidRPr="002C4193">
        <w:rPr>
          <w:rFonts w:ascii="Times New Roman" w:hAnsi="Times New Roman" w:cs="Times New Roman"/>
          <w:sz w:val="28"/>
          <w:szCs w:val="28"/>
        </w:rPr>
        <w:t>Литур</w:t>
      </w:r>
      <w:proofErr w:type="spellEnd"/>
      <w:r w:rsidRPr="002C4193">
        <w:rPr>
          <w:rFonts w:ascii="Times New Roman" w:hAnsi="Times New Roman" w:cs="Times New Roman"/>
          <w:sz w:val="28"/>
          <w:szCs w:val="28"/>
        </w:rPr>
        <w:t>, 2016. – 48 с.</w:t>
      </w:r>
    </w:p>
    <w:p w:rsidR="007178F2" w:rsidRPr="00573DDC" w:rsidRDefault="00D2784E" w:rsidP="00573DD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73DDC">
        <w:rPr>
          <w:rFonts w:ascii="Times New Roman" w:hAnsi="Times New Roman" w:cs="Times New Roman"/>
          <w:sz w:val="28"/>
          <w:szCs w:val="28"/>
        </w:rPr>
        <w:t>Чернова Е.И., Тимофеева Е.Ю. Пальчиковые шаги. Упражнения для развития мелкой моторики. - СПб.: КОРОНА-Век, 2007. — 32 с.</w:t>
      </w:r>
    </w:p>
    <w:sectPr w:rsidR="007178F2" w:rsidRPr="00573DDC" w:rsidSect="00932688">
      <w:footerReference w:type="default" r:id="rId7"/>
      <w:pgSz w:w="11906" w:h="16838"/>
      <w:pgMar w:top="709" w:right="566" w:bottom="709" w:left="709" w:header="708" w:footer="708" w:gutter="0"/>
      <w:pgBorders w:offsetFrom="page">
        <w:top w:val="double" w:sz="4" w:space="24" w:color="FFC000" w:themeColor="accent4"/>
        <w:left w:val="double" w:sz="4" w:space="24" w:color="FFC000" w:themeColor="accent4"/>
        <w:bottom w:val="double" w:sz="4" w:space="24" w:color="FFC000" w:themeColor="accent4"/>
        <w:right w:val="double" w:sz="4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AD2" w:rsidRDefault="00BC3AD2" w:rsidP="00D30D1F">
      <w:pPr>
        <w:spacing w:after="0" w:line="240" w:lineRule="auto"/>
      </w:pPr>
      <w:r>
        <w:separator/>
      </w:r>
    </w:p>
  </w:endnote>
  <w:endnote w:type="continuationSeparator" w:id="0">
    <w:p w:rsidR="00BC3AD2" w:rsidRDefault="00BC3AD2" w:rsidP="00D3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D1F" w:rsidRDefault="00D30D1F">
    <w:pPr>
      <w:pStyle w:val="a7"/>
      <w:jc w:val="right"/>
    </w:pPr>
  </w:p>
  <w:p w:rsidR="00D30D1F" w:rsidRDefault="00D30D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AD2" w:rsidRDefault="00BC3AD2" w:rsidP="00D30D1F">
      <w:pPr>
        <w:spacing w:after="0" w:line="240" w:lineRule="auto"/>
      </w:pPr>
      <w:r>
        <w:separator/>
      </w:r>
    </w:p>
  </w:footnote>
  <w:footnote w:type="continuationSeparator" w:id="0">
    <w:p w:rsidR="00BC3AD2" w:rsidRDefault="00BC3AD2" w:rsidP="00D30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E1A23"/>
    <w:multiLevelType w:val="multilevel"/>
    <w:tmpl w:val="E3F4C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D1B60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059BE"/>
    <w:multiLevelType w:val="multilevel"/>
    <w:tmpl w:val="09AEC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E2367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0A1D0A"/>
    <w:multiLevelType w:val="hybridMultilevel"/>
    <w:tmpl w:val="4D3697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E5F3993"/>
    <w:multiLevelType w:val="hybridMultilevel"/>
    <w:tmpl w:val="0A222B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8EC"/>
    <w:rsid w:val="001B7E63"/>
    <w:rsid w:val="00232E99"/>
    <w:rsid w:val="00263C03"/>
    <w:rsid w:val="002C4193"/>
    <w:rsid w:val="00524E84"/>
    <w:rsid w:val="00573DDC"/>
    <w:rsid w:val="005F7C49"/>
    <w:rsid w:val="00640299"/>
    <w:rsid w:val="006A28B4"/>
    <w:rsid w:val="007178F2"/>
    <w:rsid w:val="00745E6E"/>
    <w:rsid w:val="00932688"/>
    <w:rsid w:val="00A57295"/>
    <w:rsid w:val="00AA28EC"/>
    <w:rsid w:val="00BB4F62"/>
    <w:rsid w:val="00BC1256"/>
    <w:rsid w:val="00BC3AD2"/>
    <w:rsid w:val="00C67926"/>
    <w:rsid w:val="00CA30F3"/>
    <w:rsid w:val="00CE52EB"/>
    <w:rsid w:val="00D2784E"/>
    <w:rsid w:val="00D30D1F"/>
    <w:rsid w:val="00DA7AB4"/>
    <w:rsid w:val="00F9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0EFB"/>
  <w15:chartTrackingRefBased/>
  <w15:docId w15:val="{60E6FCA2-3E28-4366-8880-117016A0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D1F"/>
  </w:style>
  <w:style w:type="paragraph" w:styleId="a7">
    <w:name w:val="footer"/>
    <w:basedOn w:val="a"/>
    <w:link w:val="a8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D1F"/>
  </w:style>
  <w:style w:type="table" w:styleId="a9">
    <w:name w:val="Table Grid"/>
    <w:basedOn w:val="a1"/>
    <w:uiPriority w:val="39"/>
    <w:rsid w:val="006A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CA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42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10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460228036">
              <w:marLeft w:val="0"/>
              <w:marRight w:val="24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0034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40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82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232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374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4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5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2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7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Денис Кондратьев</cp:lastModifiedBy>
  <cp:revision>12</cp:revision>
  <dcterms:created xsi:type="dcterms:W3CDTF">2018-07-13T12:37:00Z</dcterms:created>
  <dcterms:modified xsi:type="dcterms:W3CDTF">2024-04-23T07:06:00Z</dcterms:modified>
</cp:coreProperties>
</file>